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5F5D4" w14:textId="77777777" w:rsidR="005D2398" w:rsidRDefault="00000000">
      <w:pPr>
        <w:pStyle w:val="af2"/>
        <w:rPr>
          <w:lang w:eastAsia="zh-CN"/>
        </w:rPr>
      </w:pPr>
      <w:r>
        <w:rPr>
          <w:rFonts w:ascii="黑体" w:eastAsia="黑体" w:hAnsi="黑体" w:cs="黑体" w:hint="eastAsia"/>
          <w:lang w:eastAsia="zh-CN"/>
        </w:rPr>
        <w:t>学生操作手册</w:t>
      </w:r>
    </w:p>
    <w:p w14:paraId="28E4A480" w14:textId="77777777" w:rsidR="005D2398" w:rsidRDefault="00000000">
      <w:pPr>
        <w:pStyle w:val="1"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 w:hint="eastAsia"/>
          <w:lang w:eastAsia="zh-CN"/>
        </w:rPr>
        <w:t>第一步：系统登录</w:t>
      </w:r>
    </w:p>
    <w:p w14:paraId="66879E36" w14:textId="77777777" w:rsidR="005D2398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访问入口：登录系统网站</w:t>
      </w:r>
      <w:hyperlink r:id="rId8" w:history="1">
        <w:r>
          <w:rPr>
            <w:rFonts w:ascii="Times New Roman" w:hAnsi="Times New Roman" w:cs="Times New Roman"/>
            <w:lang w:eastAsia="zh-CN"/>
          </w:rPr>
          <w:t>zhiping.huaczy.com/login</w:t>
        </w:r>
      </w:hyperlink>
    </w:p>
    <w:p w14:paraId="7BCD640A" w14:textId="75D675C0" w:rsidR="005D2398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选择学校：在登录界面中选择本校“</w:t>
      </w:r>
      <w:r w:rsidR="00B504A2">
        <w:rPr>
          <w:rFonts w:ascii="宋体" w:eastAsia="宋体" w:hAnsi="宋体" w:cs="宋体" w:hint="eastAsia"/>
          <w:sz w:val="24"/>
          <w:szCs w:val="24"/>
          <w:lang w:eastAsia="zh-CN"/>
        </w:rPr>
        <w:t>淮北师范大学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”。</w:t>
      </w:r>
    </w:p>
    <w:p w14:paraId="1183DF74" w14:textId="77777777" w:rsidR="005D2398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6533B34B" wp14:editId="0B7240A1">
            <wp:extent cx="5497195" cy="2959100"/>
            <wp:effectExtent l="0" t="0" r="8255" b="3175"/>
            <wp:docPr id="1" name="图片 1" descr="C:/Users/Administrator/Desktop/78295273b981fb207dbbd4c4f0ad2dc9.jpg78295273b981fb207dbbd4c4f0ad2d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78295273b981fb207dbbd4c4f0ad2dc9.jpg78295273b981fb207dbbd4c4f0ad2dc9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1686" w14:textId="77777777" w:rsidR="005D2398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身份验证：输入您的账号与密码，完成登录。</w:t>
      </w:r>
    </w:p>
    <w:p w14:paraId="690CBAB0" w14:textId="77777777" w:rsidR="005D2398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3926280C" wp14:editId="07DB19BF">
            <wp:extent cx="5497195" cy="2959100"/>
            <wp:effectExtent l="0" t="0" r="8255" b="31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F1FE" w14:textId="77777777" w:rsidR="005D2398" w:rsidRDefault="00000000">
      <w:pPr>
        <w:pStyle w:val="1"/>
        <w:rPr>
          <w:lang w:eastAsia="zh-CN"/>
        </w:rPr>
      </w:pPr>
      <w:r>
        <w:rPr>
          <w:rFonts w:ascii="黑体" w:eastAsia="黑体" w:hAnsi="黑体" w:cs="黑体" w:hint="eastAsia"/>
          <w:lang w:eastAsia="zh-CN"/>
        </w:rPr>
        <w:lastRenderedPageBreak/>
        <w:t>第二步：智能评阅</w:t>
      </w:r>
    </w:p>
    <w:p w14:paraId="76EA6101" w14:textId="1B4D3BF3" w:rsidR="005D2398" w:rsidRDefault="00000000">
      <w:pP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  <w:t>注：系统内已有默认评审智能体，可</w:t>
      </w:r>
      <w:r w:rsidR="00B504A2"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  <w:t>直接上传论文。</w:t>
      </w:r>
    </w:p>
    <w:p w14:paraId="2A5B75F9" w14:textId="7D01A28E" w:rsidR="005D2398" w:rsidRPr="00B504A2" w:rsidRDefault="00000000">
      <w:pP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7B776F80" wp14:editId="2FFD8DC4">
            <wp:extent cx="5497195" cy="2959100"/>
            <wp:effectExtent l="0" t="0" r="8255" b="3175"/>
            <wp:docPr id="1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AB39" w14:textId="77777777" w:rsidR="005D2398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proofErr w:type="gramStart"/>
      <w:r>
        <w:rPr>
          <w:rFonts w:ascii="宋体" w:eastAsia="宋体" w:hAnsi="宋体" w:cs="宋体" w:hint="eastAsia"/>
          <w:sz w:val="24"/>
          <w:szCs w:val="24"/>
          <w:lang w:eastAsia="zh-CN"/>
        </w:rPr>
        <w:t>勾选所需</w:t>
      </w:r>
      <w:proofErr w:type="gramEnd"/>
      <w:r>
        <w:rPr>
          <w:rFonts w:ascii="宋体" w:eastAsia="宋体" w:hAnsi="宋体" w:cs="宋体" w:hint="eastAsia"/>
          <w:sz w:val="24"/>
          <w:szCs w:val="24"/>
          <w:lang w:eastAsia="zh-CN"/>
        </w:rPr>
        <w:t>服务后，可单独上传或压缩包上传</w:t>
      </w:r>
    </w:p>
    <w:p w14:paraId="00BA746A" w14:textId="43FFEBAB" w:rsidR="005D2398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  <w:t>注意：论文文件需小于100M，字符小于15万字符，三项功能可一起勾选，也可单独使用。</w:t>
      </w:r>
    </w:p>
    <w:p w14:paraId="0C10BDA9" w14:textId="77777777" w:rsidR="005D2398" w:rsidRDefault="00000000">
      <w:r>
        <w:rPr>
          <w:rFonts w:eastAsia="宋体" w:hint="eastAsia"/>
          <w:noProof/>
          <w:lang w:eastAsia="zh-CN"/>
        </w:rPr>
        <w:drawing>
          <wp:inline distT="0" distB="0" distL="114300" distR="114300" wp14:anchorId="2D34733E" wp14:editId="5035DF99">
            <wp:extent cx="5497195" cy="2959100"/>
            <wp:effectExtent l="0" t="0" r="8255" b="3175"/>
            <wp:docPr id="13" name="图片 13" descr="8f618180f8d78d9ca3623ea1808d06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618180f8d78d9ca3623ea1808d06c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A3E1" w14:textId="77777777" w:rsidR="005D2398" w:rsidRDefault="00000000">
      <w:pPr>
        <w:pStyle w:val="1"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 w:hint="eastAsia"/>
          <w:lang w:eastAsia="zh-CN"/>
        </w:rPr>
        <w:lastRenderedPageBreak/>
        <w:t>第三步：查看与导出评阅结果</w:t>
      </w:r>
    </w:p>
    <w:p w14:paraId="72C3EFE0" w14:textId="77777777" w:rsidR="005D2398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在左侧菜单</w:t>
      </w:r>
      <w:proofErr w:type="gramStart"/>
      <w:r>
        <w:rPr>
          <w:rFonts w:ascii="宋体" w:eastAsia="宋体" w:hAnsi="宋体" w:cs="宋体" w:hint="eastAsia"/>
          <w:sz w:val="24"/>
          <w:szCs w:val="24"/>
          <w:lang w:eastAsia="zh-CN"/>
        </w:rPr>
        <w:t>栏找到</w:t>
      </w:r>
      <w:proofErr w:type="gramEnd"/>
      <w:r>
        <w:rPr>
          <w:rFonts w:ascii="宋体" w:eastAsia="宋体" w:hAnsi="宋体" w:cs="宋体" w:hint="eastAsia"/>
          <w:sz w:val="24"/>
          <w:szCs w:val="24"/>
          <w:lang w:eastAsia="zh-CN"/>
        </w:rPr>
        <w:t>并点击【智能评阅】。可分别查看“AI智评”“AIGC检测”“格式检查结果”(根据学校实际开通的服务而定）</w:t>
      </w:r>
    </w:p>
    <w:p w14:paraId="61D653A4" w14:textId="77777777" w:rsidR="005D2398" w:rsidRDefault="00000000">
      <w:r>
        <w:rPr>
          <w:noProof/>
        </w:rPr>
        <w:drawing>
          <wp:inline distT="0" distB="0" distL="114300" distR="114300" wp14:anchorId="3DCFD4C3" wp14:editId="6922110F">
            <wp:extent cx="5497195" cy="2959100"/>
            <wp:effectExtent l="0" t="0" r="8255" b="3175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B0BD" w14:textId="77777777" w:rsidR="005D2398" w:rsidRDefault="00000000">
      <w:pPr>
        <w:widowControl w:val="0"/>
        <w:spacing w:after="0" w:line="240" w:lineRule="auto"/>
        <w:jc w:val="both"/>
        <w:rPr>
          <w:rFonts w:ascii="宋体" w:eastAsia="宋体" w:hAnsi="宋体" w:cs="宋体" w:hint="eastAsia"/>
          <w:kern w:val="2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eastAsia="zh-CN"/>
        </w:rPr>
        <w:t>导出结果（右上角批量导出报告单/导出EXCLE可导出整体结果或个别学生结果）</w:t>
      </w:r>
    </w:p>
    <w:p w14:paraId="03B02DA9" w14:textId="77777777" w:rsidR="005D2398" w:rsidRDefault="00000000">
      <w:pPr>
        <w:widowControl w:val="0"/>
        <w:spacing w:after="0" w:line="240" w:lineRule="auto"/>
        <w:jc w:val="both"/>
        <w:rPr>
          <w:rFonts w:ascii="宋体" w:eastAsia="宋体" w:hAnsi="宋体" w:cs="宋体" w:hint="eastAsia"/>
          <w:kern w:val="2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5AF54C95" wp14:editId="0F87CBB2">
            <wp:extent cx="5497195" cy="2959100"/>
            <wp:effectExtent l="0" t="0" r="8255" b="3175"/>
            <wp:docPr id="1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B41F" w14:textId="77777777" w:rsidR="005D2398" w:rsidRDefault="005D2398">
      <w:pPr>
        <w:jc w:val="right"/>
      </w:pPr>
    </w:p>
    <w:sectPr w:rsidR="005D23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83AEC" w14:textId="77777777" w:rsidR="00B8310A" w:rsidRDefault="00B8310A">
      <w:pPr>
        <w:spacing w:line="240" w:lineRule="auto"/>
      </w:pPr>
      <w:r>
        <w:separator/>
      </w:r>
    </w:p>
  </w:endnote>
  <w:endnote w:type="continuationSeparator" w:id="0">
    <w:p w14:paraId="50C2F45D" w14:textId="77777777" w:rsidR="00B8310A" w:rsidRDefault="00B83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B9916" w14:textId="77777777" w:rsidR="00B8310A" w:rsidRDefault="00B8310A">
      <w:pPr>
        <w:spacing w:after="0"/>
      </w:pPr>
      <w:r>
        <w:separator/>
      </w:r>
    </w:p>
  </w:footnote>
  <w:footnote w:type="continuationSeparator" w:id="0">
    <w:p w14:paraId="114C1908" w14:textId="77777777" w:rsidR="00B8310A" w:rsidRDefault="00B8310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A10231D"/>
    <w:multiLevelType w:val="singleLevel"/>
    <w:tmpl w:val="6A10231D"/>
    <w:lvl w:ilvl="0">
      <w:start w:val="1"/>
      <w:numFmt w:val="decimal"/>
      <w:suff w:val="space"/>
      <w:lvlText w:val="%1."/>
      <w:lvlJc w:val="left"/>
    </w:lvl>
  </w:abstractNum>
  <w:num w:numId="1" w16cid:durableId="909076119">
    <w:abstractNumId w:val="1"/>
  </w:num>
  <w:num w:numId="2" w16cid:durableId="1259290609">
    <w:abstractNumId w:val="4"/>
  </w:num>
  <w:num w:numId="3" w16cid:durableId="1313367338">
    <w:abstractNumId w:val="5"/>
  </w:num>
  <w:num w:numId="4" w16cid:durableId="53165584">
    <w:abstractNumId w:val="2"/>
  </w:num>
  <w:num w:numId="5" w16cid:durableId="735594280">
    <w:abstractNumId w:val="0"/>
  </w:num>
  <w:num w:numId="6" w16cid:durableId="1598633401">
    <w:abstractNumId w:val="3"/>
  </w:num>
  <w:num w:numId="7" w16cid:durableId="2113164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D2398"/>
    <w:rsid w:val="00AA1D8D"/>
    <w:rsid w:val="00B47730"/>
    <w:rsid w:val="00B504A2"/>
    <w:rsid w:val="00B8310A"/>
    <w:rsid w:val="00C02A08"/>
    <w:rsid w:val="00CB0664"/>
    <w:rsid w:val="00FC693F"/>
    <w:rsid w:val="10B669F7"/>
    <w:rsid w:val="3EEB1E17"/>
    <w:rsid w:val="3F256DD4"/>
    <w:rsid w:val="3FCC2AB9"/>
    <w:rsid w:val="4A0C3A08"/>
    <w:rsid w:val="4D122D9E"/>
    <w:rsid w:val="54E773D5"/>
    <w:rsid w:val="66CB4EB1"/>
    <w:rsid w:val="69CB6C25"/>
    <w:rsid w:val="69D6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732F31"/>
  <w14:defaultImageDpi w14:val="300"/>
  <w15:docId w15:val="{4BFD50DD-DE9A-4EED-BB6D-CA302072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3">
    <w:name w:val="List 3"/>
    <w:basedOn w:val="a1"/>
    <w:uiPriority w:val="99"/>
    <w:unhideWhenUsed/>
    <w:qFormat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qFormat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8">
    <w:name w:val="Body Text"/>
    <w:basedOn w:val="a1"/>
    <w:link w:val="a9"/>
    <w:uiPriority w:val="99"/>
    <w:unhideWhenUsed/>
    <w:qFormat/>
    <w:pPr>
      <w:spacing w:after="120"/>
    </w:pPr>
  </w:style>
  <w:style w:type="paragraph" w:styleId="3">
    <w:name w:val="List Number 3"/>
    <w:basedOn w:val="a1"/>
    <w:uiPriority w:val="99"/>
    <w:unhideWhenUsed/>
    <w:qFormat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qFormat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Subtitle"/>
    <w:basedOn w:val="a1"/>
    <w:next w:val="a1"/>
    <w:link w:val="af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List"/>
    <w:basedOn w:val="a1"/>
    <w:uiPriority w:val="99"/>
    <w:unhideWhenUsed/>
    <w:qFormat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qFormat/>
    <w:pPr>
      <w:spacing w:after="120" w:line="480" w:lineRule="auto"/>
    </w:pPr>
  </w:style>
  <w:style w:type="paragraph" w:styleId="26">
    <w:name w:val="List Continue 2"/>
    <w:basedOn w:val="a1"/>
    <w:uiPriority w:val="99"/>
    <w:unhideWhenUsed/>
    <w:qFormat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qFormat/>
    <w:pPr>
      <w:spacing w:after="120"/>
      <w:ind w:left="1080"/>
      <w:contextualSpacing/>
    </w:pPr>
  </w:style>
  <w:style w:type="paragraph" w:styleId="af2">
    <w:name w:val="Title"/>
    <w:basedOn w:val="a1"/>
    <w:next w:val="a1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1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qFormat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qFormat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qFormat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qFormat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qFormat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qFormat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qFormat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styleId="afe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2"/>
    <w:link w:val="ad"/>
    <w:uiPriority w:val="99"/>
    <w:qFormat/>
  </w:style>
  <w:style w:type="character" w:customStyle="1" w:styleId="ac">
    <w:name w:val="页脚 字符"/>
    <w:basedOn w:val="a2"/>
    <w:link w:val="ab"/>
    <w:uiPriority w:val="99"/>
    <w:qFormat/>
  </w:style>
  <w:style w:type="paragraph" w:styleId="aff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标题 字符"/>
    <w:basedOn w:val="a2"/>
    <w:link w:val="af2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副标题 字符"/>
    <w:basedOn w:val="a2"/>
    <w:link w:val="af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0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正文文本 字符"/>
    <w:basedOn w:val="a2"/>
    <w:link w:val="a8"/>
    <w:uiPriority w:val="99"/>
    <w:qFormat/>
  </w:style>
  <w:style w:type="character" w:customStyle="1" w:styleId="25">
    <w:name w:val="正文文本 2 字符"/>
    <w:basedOn w:val="a2"/>
    <w:link w:val="24"/>
    <w:uiPriority w:val="99"/>
    <w:qFormat/>
  </w:style>
  <w:style w:type="character" w:customStyle="1" w:styleId="35">
    <w:name w:val="正文文本 3 字符"/>
    <w:basedOn w:val="a2"/>
    <w:link w:val="34"/>
    <w:uiPriority w:val="99"/>
    <w:qFormat/>
    <w:rPr>
      <w:sz w:val="16"/>
      <w:szCs w:val="16"/>
    </w:rPr>
  </w:style>
  <w:style w:type="character" w:customStyle="1" w:styleId="a6">
    <w:name w:val="宏文本 字符"/>
    <w:basedOn w:val="a2"/>
    <w:link w:val="a5"/>
    <w:uiPriority w:val="99"/>
    <w:qFormat/>
    <w:rPr>
      <w:rFonts w:ascii="Courier" w:hAnsi="Courier"/>
      <w:sz w:val="20"/>
      <w:szCs w:val="20"/>
    </w:rPr>
  </w:style>
  <w:style w:type="paragraph" w:styleId="aff1">
    <w:name w:val="Quote"/>
    <w:basedOn w:val="a1"/>
    <w:next w:val="a1"/>
    <w:link w:val="aff2"/>
    <w:uiPriority w:val="29"/>
    <w:qFormat/>
    <w:rPr>
      <w:i/>
      <w:iCs/>
      <w:color w:val="000000" w:themeColor="text1"/>
    </w:rPr>
  </w:style>
  <w:style w:type="character" w:customStyle="1" w:styleId="aff2">
    <w:name w:val="引用 字符"/>
    <w:basedOn w:val="a2"/>
    <w:link w:val="aff1"/>
    <w:uiPriority w:val="29"/>
    <w:qFormat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3">
    <w:name w:val="Intense Quote"/>
    <w:basedOn w:val="a1"/>
    <w:next w:val="a1"/>
    <w:link w:val="aff4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明显引用 字符"/>
    <w:basedOn w:val="a2"/>
    <w:link w:val="aff3"/>
    <w:uiPriority w:val="30"/>
    <w:qFormat/>
    <w:rPr>
      <w:b/>
      <w:bCs/>
      <w:i/>
      <w:iCs/>
      <w:color w:val="4F81BD" w:themeColor="accent1"/>
    </w:rPr>
  </w:style>
  <w:style w:type="character" w:customStyle="1" w:styleId="14">
    <w:name w:val="不明显强调1"/>
    <w:basedOn w:val="a2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2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iping.huaczy.com/logi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亚欣 刘</cp:lastModifiedBy>
  <cp:revision>2</cp:revision>
  <dcterms:created xsi:type="dcterms:W3CDTF">2026-03-26T09:30:00Z</dcterms:created>
  <dcterms:modified xsi:type="dcterms:W3CDTF">2026-03-26T09:30:00Z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{"Label":"1","ContentProducer":"001191440300708461136T1IVWN","ProduceID":"833fb723b0083bae79f286f44d1cdb6f-9646f7ee32e07096a06b1db74bfc6eec","ReservedCode1":"{\"Type\":\" TC260PG\",\"Version\":1,\"Bindings\":[{\"Type\":\"soft\",\"AlgID\":\"sm3\",\"Value\":\"432b78c46bea7810045eaa26e55cb3e418bec6ee481b113922158664ae8743c1\"},{\"Type\":\"hash\",\"AlgID\":\"sm3\",\"Value\":\"1f977a55a946c8a20e11425255cd87c98a2dc705a8328e6f51c24eb47af5c731\"}],\"PubSD\":[{\"Type\":\"DS\",\"AlgID\":\"sm2\",\"TBSData\":{\"Type\":\"Binding\",\"BType\":\"hash\"},\"Signature\":\"304402204dcf61dbdd42405b9ffb327d4ec85ba389de49e9c61d5d3b4fb7465a14fcb6c20220447379cc203a6fdc8c3d5899474260b0bc34140bdffbe24ef727278736101281\"},{\"Type\":\"PubKey\",\"AlgID\":\"sm2\",\"KeyValue\":\"0407f79b28a17a752b3aae4305c98b48978213832729a2571850b1310b2bc9fe8fee039ccf25ebfeac27502414d9fcef792d777183c98893d226171c2f7a3289a2\"}],\"Extension\":{\"Timestamp\":1773047524,\"KeyVersion\":\"v1-Owd2uMESYLo311\"}}","ContentPropagator":"001191440300708461136T1IVWN","PropagateID":"833fb723b0083bae79f286f44d1cdb6f-9646f7ee32e07096a06b1db74bfc6eec","ReservedCode2":"{\"Type\":\" TC260PG\",\"Version\":1,\"Bindings\":[{\"Type\":\"soft\",\"AlgID\":\"sm3\",\"Value\":\"432b78c46bea7810045eaa26e55cb3e418bec6ee481b113922158664ae8743c1\"},{\"Type\":\"hash\",\"AlgID\":\"sm3\",\"Value\":\"1f977a55a946c8a20e11425255cd87c98a2dc705a8328e6f51c24eb47af5c731\"}],\"PubSD\":[{\"Type\":\"DS\",\"AlgID\":\"sm2\",\"TBSData\":{\"Type\":\"Binding\",\"BType\":\"hash\"},\"Signature\":\"3046022100c1d5fdcd1bec18dcf92adecb1b05bca6eac87bf6dc28d428a349d56d7693e571022100e0a1c5d32c7f0cfd04f65dd4845a106db9b261973a4bda03931bebef28b1767b\"},{\"Type\":\"PubKey\",\"AlgID\":\"sm2\",\"KeyValue\":\"0407f79b28a17a752b3aae4305c98b48978213832729a2571850b1310b2bc9fe8fee039ccf25ebfeac27502414d9fcef792d777183c98893d226171c2f7a3289a2\"}],\"Extension\":{\"Timestamp\":1773047524,\"KeyVersion\":\"v1-Owd2uMESYLo311\"}}"}</vt:lpwstr>
  </property>
  <property fmtid="{D5CDD505-2E9C-101B-9397-08002B2CF9AE}" pid="3" name="KSOTemplateDocerSaveRecord">
    <vt:lpwstr>eyJoZGlkIjoiZTNiMmJjMGUyMDNhMGI0MjllZTc4OTE3ODRjOTBjMWQiLCJ1c2VySWQiOiI4OTk3NTE4ODIifQ==</vt:lpwstr>
  </property>
  <property fmtid="{D5CDD505-2E9C-101B-9397-08002B2CF9AE}" pid="4" name="KSOProductBuildVer">
    <vt:lpwstr>2052-12.1.0.25225</vt:lpwstr>
  </property>
  <property fmtid="{D5CDD505-2E9C-101B-9397-08002B2CF9AE}" pid="5" name="ICV">
    <vt:lpwstr>B32BCA4D49514B82A269B774BF06F1C1_13</vt:lpwstr>
  </property>
</Properties>
</file>